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15" w:rsidRDefault="00255C15" w:rsidP="00255C15">
      <w:pPr>
        <w:jc w:val="both"/>
        <w:rPr>
          <w:rFonts w:ascii="Cambria" w:hAnsi="Cambria"/>
          <w:b/>
          <w:color w:val="365F91"/>
          <w:sz w:val="28"/>
          <w:szCs w:val="22"/>
        </w:rPr>
      </w:pPr>
      <w:r>
        <w:rPr>
          <w:noProof/>
        </w:rPr>
        <w:drawing>
          <wp:anchor distT="0" distB="0" distL="114300" distR="114300" simplePos="0" relativeHeight="251659264" behindDoc="0" locked="0" layoutInCell="1" allowOverlap="1" wp14:anchorId="6A54E633" wp14:editId="56102D2F">
            <wp:simplePos x="0" y="0"/>
            <wp:positionH relativeFrom="column">
              <wp:posOffset>-314325</wp:posOffset>
            </wp:positionH>
            <wp:positionV relativeFrom="paragraph">
              <wp:posOffset>-647700</wp:posOffset>
            </wp:positionV>
            <wp:extent cx="1536192" cy="704088"/>
            <wp:effectExtent l="0" t="0" r="6985" b="1270"/>
            <wp:wrapNone/>
            <wp:docPr id="1" name="Picture 2" descr="cid:image001.jpg@01D0DFF2.AE2870F0"/>
            <wp:cNvGraphicFramePr/>
            <a:graphic xmlns:a="http://schemas.openxmlformats.org/drawingml/2006/main">
              <a:graphicData uri="http://schemas.openxmlformats.org/drawingml/2006/picture">
                <pic:pic xmlns:pic="http://schemas.openxmlformats.org/drawingml/2006/picture">
                  <pic:nvPicPr>
                    <pic:cNvPr id="1" name="Picture 2" descr="cid:image001.jpg@01D0DFF2.AE2870F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192" cy="7040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C15" w:rsidRDefault="00255C15" w:rsidP="00255C15">
      <w:pPr>
        <w:jc w:val="both"/>
        <w:rPr>
          <w:rFonts w:ascii="Cambria" w:hAnsi="Cambria"/>
          <w:b/>
          <w:color w:val="auto"/>
          <w:sz w:val="28"/>
          <w:szCs w:val="22"/>
        </w:rPr>
      </w:pPr>
      <w:r>
        <w:rPr>
          <w:rFonts w:ascii="Cambria" w:hAnsi="Cambria"/>
          <w:b/>
          <w:color w:val="auto"/>
          <w:sz w:val="28"/>
          <w:szCs w:val="22"/>
        </w:rPr>
        <w:t xml:space="preserve">Clovis Community College </w:t>
      </w:r>
    </w:p>
    <w:p w:rsidR="00255C15" w:rsidRDefault="00255C15" w:rsidP="00255C15">
      <w:pPr>
        <w:jc w:val="both"/>
        <w:rPr>
          <w:rFonts w:ascii="Cambria" w:hAnsi="Cambria"/>
          <w:b/>
          <w:color w:val="auto"/>
          <w:sz w:val="28"/>
          <w:szCs w:val="22"/>
        </w:rPr>
      </w:pPr>
      <w:r w:rsidRPr="00441B6D">
        <w:rPr>
          <w:rFonts w:ascii="Cambria" w:hAnsi="Cambria"/>
          <w:b/>
          <w:color w:val="auto"/>
          <w:sz w:val="28"/>
          <w:szCs w:val="22"/>
        </w:rPr>
        <w:t>Cyber Security Certificate of Achievement</w:t>
      </w:r>
    </w:p>
    <w:p w:rsidR="00255C15" w:rsidRPr="00441B6D" w:rsidRDefault="00255C15" w:rsidP="00255C15">
      <w:pPr>
        <w:jc w:val="both"/>
        <w:rPr>
          <w:rFonts w:ascii="Cambria" w:hAnsi="Cambria"/>
          <w:b/>
          <w:color w:val="auto"/>
          <w:sz w:val="22"/>
          <w:szCs w:val="22"/>
        </w:rPr>
      </w:pPr>
      <w:r>
        <w:rPr>
          <w:rFonts w:ascii="Cambria" w:hAnsi="Cambria"/>
          <w:b/>
          <w:color w:val="auto"/>
          <w:sz w:val="28"/>
          <w:szCs w:val="22"/>
        </w:rPr>
        <w:t>Narrative</w:t>
      </w:r>
    </w:p>
    <w:p w:rsidR="00255C15" w:rsidRPr="005215C8" w:rsidRDefault="00255C15" w:rsidP="00255C15">
      <w:pPr>
        <w:spacing w:line="240" w:lineRule="auto"/>
        <w:jc w:val="both"/>
        <w:rPr>
          <w:rFonts w:ascii="Cambria" w:hAnsi="Cambria"/>
          <w:b/>
          <w:color w:val="auto"/>
          <w:sz w:val="22"/>
          <w:szCs w:val="22"/>
        </w:rPr>
      </w:pPr>
    </w:p>
    <w:p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5.  Enrollment and Completer Projections</w:t>
      </w:r>
    </w:p>
    <w:p w:rsidR="00001150" w:rsidRDefault="00001150" w:rsidP="00001150">
      <w:pPr>
        <w:jc w:val="both"/>
        <w:rPr>
          <w:rFonts w:ascii="Cambria" w:hAnsi="Cambria" w:cs="Arial"/>
          <w:color w:val="auto"/>
          <w:spacing w:val="-4"/>
          <w:sz w:val="22"/>
          <w:szCs w:val="22"/>
        </w:rPr>
      </w:pPr>
      <w:r w:rsidRPr="005215C8">
        <w:rPr>
          <w:rFonts w:ascii="Cambria" w:hAnsi="Cambria" w:cs="Arial"/>
          <w:color w:val="auto"/>
          <w:spacing w:val="-4"/>
          <w:sz w:val="22"/>
          <w:szCs w:val="22"/>
        </w:rPr>
        <w:t>Enrollment Data</w:t>
      </w:r>
      <w:r>
        <w:rPr>
          <w:rFonts w:ascii="Cambria" w:hAnsi="Cambria" w:cs="Arial"/>
          <w:color w:val="auto"/>
          <w:spacing w:val="-4"/>
          <w:sz w:val="22"/>
          <w:szCs w:val="22"/>
        </w:rPr>
        <w:t>:</w:t>
      </w:r>
    </w:p>
    <w:p w:rsidR="00001150" w:rsidRDefault="00001150" w:rsidP="00001150">
      <w:pPr>
        <w:jc w:val="both"/>
        <w:rPr>
          <w:rFonts w:ascii="Cambria" w:hAnsi="Cambria" w:cs="Arial"/>
          <w:color w:val="auto"/>
          <w:spacing w:val="-4"/>
          <w:sz w:val="22"/>
          <w:szCs w:val="22"/>
        </w:rPr>
      </w:pPr>
      <w:r>
        <w:rPr>
          <w:rFonts w:ascii="Cambria" w:hAnsi="Cambria" w:cs="Arial"/>
          <w:color w:val="auto"/>
          <w:spacing w:val="-4"/>
          <w:sz w:val="22"/>
          <w:szCs w:val="22"/>
        </w:rPr>
        <w:t>The following chart illustrates the anticipated enrollment based on historical data from our IT support program in which our proposed Cyber Security program.  Growth in this case is restricted by the size of our teaching and lab facilities.</w:t>
      </w:r>
    </w:p>
    <w:p w:rsidR="00001150" w:rsidRDefault="00001150" w:rsidP="00001150">
      <w:pPr>
        <w:jc w:val="both"/>
        <w:rPr>
          <w:rFonts w:ascii="Cambria" w:hAnsi="Cambria" w:cs="Arial"/>
          <w:color w:val="auto"/>
          <w:spacing w:val="-4"/>
          <w:sz w:val="22"/>
          <w:szCs w:val="22"/>
        </w:rPr>
      </w:pPr>
    </w:p>
    <w:p w:rsidR="00001150" w:rsidRPr="005215C8" w:rsidRDefault="00001150" w:rsidP="00001150">
      <w:pPr>
        <w:jc w:val="both"/>
        <w:rPr>
          <w:rFonts w:ascii="Cambria" w:hAnsi="Cambria" w:cs="Arial"/>
          <w:color w:val="auto"/>
          <w:spacing w:val="-4"/>
          <w:sz w:val="22"/>
          <w:szCs w:val="22"/>
        </w:rPr>
      </w:pPr>
      <w:r>
        <w:rPr>
          <w:rFonts w:ascii="Cambria" w:hAnsi="Cambria" w:cs="Arial"/>
          <w:color w:val="auto"/>
          <w:spacing w:val="-4"/>
          <w:sz w:val="22"/>
          <w:szCs w:val="22"/>
        </w:rPr>
        <w:t xml:space="preserve">Anticipated annual completers: </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676"/>
        <w:gridCol w:w="1676"/>
        <w:gridCol w:w="1440"/>
        <w:gridCol w:w="1586"/>
        <w:gridCol w:w="1754"/>
        <w:gridCol w:w="15"/>
      </w:tblGrid>
      <w:tr w:rsidR="00001150" w:rsidRPr="003F6BD8" w:rsidTr="00A42525">
        <w:tc>
          <w:tcPr>
            <w:tcW w:w="3764" w:type="dxa"/>
            <w:gridSpan w:val="2"/>
            <w:shd w:val="clear" w:color="auto" w:fill="auto"/>
          </w:tcPr>
          <w:p w:rsidR="00001150" w:rsidRPr="003F6BD8" w:rsidRDefault="00001150" w:rsidP="00EE204F">
            <w:pPr>
              <w:rPr>
                <w:rFonts w:ascii="Cambria" w:hAnsi="Cambria" w:cs="Arial"/>
                <w:color w:val="auto"/>
                <w:spacing w:val="-4"/>
                <w:sz w:val="18"/>
                <w:szCs w:val="18"/>
              </w:rPr>
            </w:pPr>
          </w:p>
        </w:tc>
        <w:tc>
          <w:tcPr>
            <w:tcW w:w="3116" w:type="dxa"/>
            <w:gridSpan w:val="2"/>
            <w:shd w:val="clear" w:color="auto" w:fill="auto"/>
          </w:tcPr>
          <w:p w:rsidR="00001150" w:rsidRPr="003F6BD8" w:rsidRDefault="00001150" w:rsidP="00EE204F">
            <w:pPr>
              <w:jc w:val="center"/>
              <w:rPr>
                <w:rFonts w:ascii="Cambria" w:hAnsi="Cambria" w:cs="Arial"/>
                <w:color w:val="auto"/>
                <w:spacing w:val="-4"/>
                <w:sz w:val="18"/>
                <w:szCs w:val="18"/>
              </w:rPr>
            </w:pPr>
            <w:r w:rsidRPr="003F6BD8">
              <w:rPr>
                <w:rFonts w:ascii="Cambria" w:hAnsi="Cambria" w:cs="Arial"/>
                <w:color w:val="auto"/>
                <w:spacing w:val="-4"/>
                <w:sz w:val="18"/>
                <w:szCs w:val="18"/>
              </w:rPr>
              <w:t>&lt;Year 1&gt;</w:t>
            </w:r>
          </w:p>
        </w:tc>
        <w:tc>
          <w:tcPr>
            <w:tcW w:w="3355" w:type="dxa"/>
            <w:gridSpan w:val="3"/>
            <w:shd w:val="clear" w:color="auto" w:fill="auto"/>
          </w:tcPr>
          <w:p w:rsidR="00001150" w:rsidRPr="003F6BD8" w:rsidRDefault="00001150" w:rsidP="00EE204F">
            <w:pPr>
              <w:jc w:val="center"/>
              <w:rPr>
                <w:rFonts w:ascii="Cambria" w:hAnsi="Cambria" w:cs="Arial"/>
                <w:color w:val="auto"/>
                <w:spacing w:val="-4"/>
                <w:sz w:val="18"/>
                <w:szCs w:val="18"/>
              </w:rPr>
            </w:pPr>
            <w:r w:rsidRPr="003F6BD8">
              <w:rPr>
                <w:rFonts w:ascii="Cambria" w:hAnsi="Cambria" w:cs="Arial"/>
                <w:color w:val="auto"/>
                <w:spacing w:val="-4"/>
                <w:sz w:val="18"/>
                <w:szCs w:val="18"/>
              </w:rPr>
              <w:t>&lt;Year 2&gt;</w:t>
            </w:r>
          </w:p>
        </w:tc>
      </w:tr>
      <w:tr w:rsidR="00001150" w:rsidRPr="003F6BD8" w:rsidTr="00A42525">
        <w:trPr>
          <w:gridAfter w:val="1"/>
          <w:wAfter w:w="15" w:type="dxa"/>
        </w:trPr>
        <w:tc>
          <w:tcPr>
            <w:tcW w:w="2088" w:type="dxa"/>
            <w:shd w:val="clear" w:color="auto" w:fill="auto"/>
          </w:tcPr>
          <w:p w:rsidR="00001150" w:rsidRPr="003F6BD8" w:rsidRDefault="00001150" w:rsidP="00EE204F">
            <w:pPr>
              <w:rPr>
                <w:rFonts w:ascii="Cambria" w:hAnsi="Cambria" w:cs="Arial"/>
                <w:color w:val="auto"/>
                <w:spacing w:val="-4"/>
                <w:sz w:val="18"/>
                <w:szCs w:val="18"/>
              </w:rPr>
            </w:pPr>
            <w:r w:rsidRPr="003F6BD8">
              <w:rPr>
                <w:rFonts w:ascii="Cambria" w:hAnsi="Cambria" w:cs="Arial"/>
                <w:color w:val="auto"/>
                <w:spacing w:val="-4"/>
                <w:sz w:val="18"/>
                <w:szCs w:val="18"/>
              </w:rPr>
              <w:t>CB01: Course Department Number</w:t>
            </w:r>
          </w:p>
        </w:tc>
        <w:tc>
          <w:tcPr>
            <w:tcW w:w="1676" w:type="dxa"/>
            <w:shd w:val="clear" w:color="auto" w:fill="auto"/>
          </w:tcPr>
          <w:p w:rsidR="00001150" w:rsidRPr="003F6BD8" w:rsidRDefault="00001150" w:rsidP="00EE204F">
            <w:pPr>
              <w:rPr>
                <w:rFonts w:ascii="Cambria" w:hAnsi="Cambria" w:cs="Arial"/>
                <w:color w:val="auto"/>
                <w:spacing w:val="-4"/>
                <w:sz w:val="18"/>
                <w:szCs w:val="18"/>
              </w:rPr>
            </w:pPr>
          </w:p>
          <w:p w:rsidR="00001150" w:rsidRPr="003F6BD8" w:rsidRDefault="00001150" w:rsidP="00EE204F">
            <w:pPr>
              <w:rPr>
                <w:rFonts w:ascii="Cambria" w:hAnsi="Cambria" w:cs="Arial"/>
                <w:color w:val="auto"/>
                <w:spacing w:val="-4"/>
                <w:sz w:val="18"/>
                <w:szCs w:val="18"/>
              </w:rPr>
            </w:pPr>
            <w:r w:rsidRPr="003F6BD8">
              <w:rPr>
                <w:rFonts w:ascii="Cambria" w:hAnsi="Cambria" w:cs="Arial"/>
                <w:color w:val="auto"/>
                <w:spacing w:val="-4"/>
                <w:sz w:val="18"/>
                <w:szCs w:val="18"/>
              </w:rPr>
              <w:t>CB02: Course Title</w:t>
            </w:r>
          </w:p>
        </w:tc>
        <w:tc>
          <w:tcPr>
            <w:tcW w:w="1676" w:type="dxa"/>
            <w:shd w:val="clear" w:color="auto" w:fill="auto"/>
          </w:tcPr>
          <w:p w:rsidR="00001150" w:rsidRPr="003F6BD8" w:rsidRDefault="00001150" w:rsidP="00EE204F">
            <w:pPr>
              <w:rPr>
                <w:rFonts w:ascii="Cambria" w:hAnsi="Cambria" w:cs="Arial"/>
                <w:color w:val="auto"/>
                <w:spacing w:val="-4"/>
                <w:sz w:val="18"/>
                <w:szCs w:val="18"/>
              </w:rPr>
            </w:pPr>
          </w:p>
          <w:p w:rsidR="00001150" w:rsidRPr="003F6BD8" w:rsidRDefault="00001150" w:rsidP="00EE204F">
            <w:pPr>
              <w:rPr>
                <w:rFonts w:ascii="Cambria" w:hAnsi="Cambria" w:cs="Arial"/>
                <w:color w:val="auto"/>
                <w:spacing w:val="-4"/>
                <w:sz w:val="18"/>
                <w:szCs w:val="18"/>
              </w:rPr>
            </w:pPr>
            <w:r w:rsidRPr="003F6BD8">
              <w:rPr>
                <w:rFonts w:ascii="Cambria" w:hAnsi="Cambria" w:cs="Arial"/>
                <w:color w:val="auto"/>
                <w:spacing w:val="-4"/>
                <w:sz w:val="18"/>
                <w:szCs w:val="18"/>
              </w:rPr>
              <w:t>Annual # Sections</w:t>
            </w:r>
          </w:p>
        </w:tc>
        <w:tc>
          <w:tcPr>
            <w:tcW w:w="1440" w:type="dxa"/>
            <w:shd w:val="clear" w:color="auto" w:fill="auto"/>
          </w:tcPr>
          <w:p w:rsidR="00001150" w:rsidRPr="003F6BD8" w:rsidRDefault="00001150" w:rsidP="00EE204F">
            <w:pPr>
              <w:rPr>
                <w:rFonts w:ascii="Cambria" w:hAnsi="Cambria" w:cs="Arial"/>
                <w:color w:val="auto"/>
                <w:spacing w:val="-4"/>
                <w:sz w:val="18"/>
                <w:szCs w:val="18"/>
              </w:rPr>
            </w:pPr>
            <w:r w:rsidRPr="003F6BD8">
              <w:rPr>
                <w:rFonts w:ascii="Cambria" w:hAnsi="Cambria" w:cs="Arial"/>
                <w:color w:val="auto"/>
                <w:spacing w:val="-4"/>
                <w:sz w:val="18"/>
                <w:szCs w:val="18"/>
              </w:rPr>
              <w:t>Annual Enrollment Total</w:t>
            </w:r>
          </w:p>
        </w:tc>
        <w:tc>
          <w:tcPr>
            <w:tcW w:w="1586" w:type="dxa"/>
            <w:shd w:val="clear" w:color="auto" w:fill="auto"/>
          </w:tcPr>
          <w:p w:rsidR="00001150" w:rsidRPr="003F6BD8" w:rsidRDefault="00001150" w:rsidP="00EE204F">
            <w:pPr>
              <w:rPr>
                <w:rFonts w:ascii="Cambria" w:hAnsi="Cambria" w:cs="Arial"/>
                <w:color w:val="auto"/>
                <w:spacing w:val="-4"/>
                <w:sz w:val="18"/>
                <w:szCs w:val="18"/>
              </w:rPr>
            </w:pPr>
          </w:p>
          <w:p w:rsidR="00001150" w:rsidRPr="003F6BD8" w:rsidRDefault="00001150" w:rsidP="00EE204F">
            <w:pPr>
              <w:rPr>
                <w:rFonts w:ascii="Cambria" w:hAnsi="Cambria" w:cs="Arial"/>
                <w:color w:val="auto"/>
                <w:spacing w:val="-4"/>
                <w:sz w:val="18"/>
                <w:szCs w:val="18"/>
              </w:rPr>
            </w:pPr>
            <w:r w:rsidRPr="003F6BD8">
              <w:rPr>
                <w:rFonts w:ascii="Cambria" w:hAnsi="Cambria" w:cs="Arial"/>
                <w:color w:val="auto"/>
                <w:spacing w:val="-4"/>
                <w:sz w:val="18"/>
                <w:szCs w:val="18"/>
              </w:rPr>
              <w:t>Annual # Sections</w:t>
            </w:r>
          </w:p>
        </w:tc>
        <w:tc>
          <w:tcPr>
            <w:tcW w:w="1754" w:type="dxa"/>
            <w:shd w:val="clear" w:color="auto" w:fill="auto"/>
          </w:tcPr>
          <w:p w:rsidR="00001150" w:rsidRPr="003F6BD8" w:rsidRDefault="00001150" w:rsidP="00EE204F">
            <w:pPr>
              <w:rPr>
                <w:rFonts w:ascii="Cambria" w:hAnsi="Cambria" w:cs="Arial"/>
                <w:color w:val="auto"/>
                <w:spacing w:val="-4"/>
                <w:sz w:val="18"/>
                <w:szCs w:val="18"/>
              </w:rPr>
            </w:pPr>
            <w:r w:rsidRPr="003F6BD8">
              <w:rPr>
                <w:rFonts w:ascii="Cambria" w:hAnsi="Cambria" w:cs="Arial"/>
                <w:color w:val="auto"/>
                <w:spacing w:val="-4"/>
                <w:sz w:val="18"/>
                <w:szCs w:val="18"/>
              </w:rPr>
              <w:t>Annual</w:t>
            </w:r>
          </w:p>
          <w:p w:rsidR="00001150" w:rsidRPr="003F6BD8" w:rsidRDefault="00001150" w:rsidP="00EE204F">
            <w:pPr>
              <w:rPr>
                <w:rFonts w:ascii="Cambria" w:hAnsi="Cambria" w:cs="Arial"/>
                <w:color w:val="auto"/>
                <w:spacing w:val="-4"/>
                <w:sz w:val="18"/>
                <w:szCs w:val="18"/>
              </w:rPr>
            </w:pPr>
            <w:r w:rsidRPr="003F6BD8">
              <w:rPr>
                <w:rFonts w:ascii="Cambria" w:hAnsi="Cambria" w:cs="Arial"/>
                <w:color w:val="auto"/>
                <w:spacing w:val="-4"/>
                <w:sz w:val="18"/>
                <w:szCs w:val="18"/>
              </w:rPr>
              <w:t>Enrollment Total</w:t>
            </w:r>
          </w:p>
        </w:tc>
      </w:tr>
      <w:tr w:rsidR="00001150" w:rsidRPr="003F6BD8" w:rsidTr="00A42525">
        <w:trPr>
          <w:trHeight w:val="300"/>
        </w:trPr>
        <w:tc>
          <w:tcPr>
            <w:tcW w:w="2088" w:type="dxa"/>
            <w:shd w:val="clear" w:color="auto" w:fill="auto"/>
            <w:noWrap/>
            <w:hideMark/>
          </w:tcPr>
          <w:p w:rsidR="00001150" w:rsidRPr="002C1FA4" w:rsidRDefault="00001150" w:rsidP="002C1FA4">
            <w:pPr>
              <w:spacing w:line="240" w:lineRule="auto"/>
              <w:rPr>
                <w:rFonts w:ascii="Cambria" w:hAnsi="Cambria"/>
                <w:b/>
                <w:color w:val="000000"/>
                <w:sz w:val="18"/>
                <w:szCs w:val="18"/>
              </w:rPr>
            </w:pPr>
            <w:r w:rsidRPr="002C1FA4">
              <w:rPr>
                <w:rFonts w:ascii="Cambria" w:hAnsi="Cambria"/>
                <w:b/>
                <w:color w:val="000000"/>
                <w:sz w:val="18"/>
                <w:szCs w:val="18"/>
              </w:rPr>
              <w:t>IS-15</w:t>
            </w:r>
          </w:p>
        </w:tc>
        <w:tc>
          <w:tcPr>
            <w:tcW w:w="1676" w:type="dxa"/>
            <w:shd w:val="clear" w:color="auto" w:fill="auto"/>
            <w:noWrap/>
            <w:vAlign w:val="bottom"/>
            <w:hideMark/>
          </w:tcPr>
          <w:p w:rsidR="00001150" w:rsidRPr="003F6BD8" w:rsidRDefault="00001150" w:rsidP="00EE204F">
            <w:pPr>
              <w:spacing w:line="240" w:lineRule="auto"/>
              <w:rPr>
                <w:rFonts w:ascii="Cambria" w:hAnsi="Cambria"/>
                <w:color w:val="000000"/>
                <w:sz w:val="18"/>
                <w:szCs w:val="18"/>
              </w:rPr>
            </w:pPr>
            <w:r w:rsidRPr="003F6BD8">
              <w:rPr>
                <w:rFonts w:ascii="Cambria" w:hAnsi="Cambria"/>
                <w:color w:val="000000"/>
                <w:sz w:val="18"/>
                <w:szCs w:val="18"/>
              </w:rPr>
              <w:t>Computer Concepts</w:t>
            </w:r>
          </w:p>
        </w:tc>
        <w:tc>
          <w:tcPr>
            <w:tcW w:w="1676" w:type="dxa"/>
            <w:shd w:val="clear" w:color="auto" w:fill="auto"/>
            <w:noWrap/>
            <w:vAlign w:val="bottom"/>
            <w:hideMark/>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19</w:t>
            </w:r>
          </w:p>
        </w:tc>
        <w:tc>
          <w:tcPr>
            <w:tcW w:w="1440" w:type="dxa"/>
            <w:shd w:val="clear" w:color="auto" w:fill="auto"/>
            <w:noWrap/>
            <w:vAlign w:val="bottom"/>
            <w:hideMark/>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600</w:t>
            </w:r>
          </w:p>
        </w:tc>
        <w:tc>
          <w:tcPr>
            <w:tcW w:w="1586" w:type="dxa"/>
            <w:shd w:val="clear" w:color="auto" w:fill="auto"/>
            <w:noWrap/>
            <w:vAlign w:val="bottom"/>
            <w:hideMark/>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19</w:t>
            </w:r>
          </w:p>
        </w:tc>
        <w:tc>
          <w:tcPr>
            <w:tcW w:w="1769" w:type="dxa"/>
            <w:gridSpan w:val="2"/>
            <w:shd w:val="clear" w:color="auto" w:fill="auto"/>
            <w:noWrap/>
            <w:vAlign w:val="bottom"/>
            <w:hideMark/>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600</w:t>
            </w:r>
          </w:p>
        </w:tc>
      </w:tr>
      <w:tr w:rsidR="00001150" w:rsidRPr="003F6BD8" w:rsidTr="00A42525">
        <w:trPr>
          <w:trHeight w:val="300"/>
        </w:trPr>
        <w:tc>
          <w:tcPr>
            <w:tcW w:w="2088" w:type="dxa"/>
            <w:shd w:val="clear" w:color="auto" w:fill="auto"/>
            <w:noWrap/>
            <w:hideMark/>
          </w:tcPr>
          <w:p w:rsidR="00001150" w:rsidRPr="002C1FA4" w:rsidRDefault="00001150" w:rsidP="002C1FA4">
            <w:pPr>
              <w:spacing w:line="240" w:lineRule="auto"/>
              <w:rPr>
                <w:rFonts w:ascii="Cambria" w:hAnsi="Cambria"/>
                <w:b/>
                <w:color w:val="000000"/>
                <w:sz w:val="18"/>
                <w:szCs w:val="18"/>
              </w:rPr>
            </w:pPr>
            <w:r w:rsidRPr="002C1FA4">
              <w:rPr>
                <w:rFonts w:ascii="Cambria" w:hAnsi="Cambria"/>
                <w:b/>
                <w:color w:val="000000"/>
                <w:sz w:val="18"/>
                <w:szCs w:val="18"/>
              </w:rPr>
              <w:t>IS-6</w:t>
            </w:r>
            <w:r w:rsidR="007F3FD3" w:rsidRPr="002C1FA4">
              <w:rPr>
                <w:rFonts w:ascii="Cambria" w:hAnsi="Cambria"/>
                <w:b/>
                <w:color w:val="000000"/>
                <w:sz w:val="18"/>
                <w:szCs w:val="18"/>
              </w:rPr>
              <w:t>2</w:t>
            </w:r>
          </w:p>
        </w:tc>
        <w:tc>
          <w:tcPr>
            <w:tcW w:w="1676" w:type="dxa"/>
            <w:shd w:val="clear" w:color="auto" w:fill="auto"/>
            <w:noWrap/>
            <w:vAlign w:val="bottom"/>
            <w:hideMark/>
          </w:tcPr>
          <w:p w:rsidR="00001150" w:rsidRPr="002C1FA4" w:rsidRDefault="002C1FA4" w:rsidP="002C1FA4">
            <w:pPr>
              <w:rPr>
                <w:rFonts w:ascii="Cambria" w:hAnsi="Cambria"/>
              </w:rPr>
            </w:pPr>
            <w:r w:rsidRPr="00E66FCA">
              <w:rPr>
                <w:rFonts w:ascii="Cambria" w:hAnsi="Cambria"/>
              </w:rPr>
              <w:t>Computer &amp; Communication Essentials – troubleshooting and Maintenance</w:t>
            </w:r>
          </w:p>
        </w:tc>
        <w:tc>
          <w:tcPr>
            <w:tcW w:w="1676" w:type="dxa"/>
            <w:shd w:val="clear" w:color="auto" w:fill="auto"/>
            <w:noWrap/>
            <w:vAlign w:val="bottom"/>
            <w:hideMark/>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w:t>
            </w:r>
          </w:p>
        </w:tc>
        <w:tc>
          <w:tcPr>
            <w:tcW w:w="1440" w:type="dxa"/>
            <w:shd w:val="clear" w:color="auto" w:fill="auto"/>
            <w:noWrap/>
            <w:vAlign w:val="bottom"/>
            <w:hideMark/>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24</w:t>
            </w:r>
          </w:p>
        </w:tc>
        <w:tc>
          <w:tcPr>
            <w:tcW w:w="1586" w:type="dxa"/>
            <w:shd w:val="clear" w:color="auto" w:fill="auto"/>
            <w:noWrap/>
            <w:vAlign w:val="bottom"/>
            <w:hideMark/>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w:t>
            </w:r>
          </w:p>
        </w:tc>
        <w:tc>
          <w:tcPr>
            <w:tcW w:w="1769" w:type="dxa"/>
            <w:gridSpan w:val="2"/>
            <w:shd w:val="clear" w:color="auto" w:fill="auto"/>
            <w:noWrap/>
            <w:vAlign w:val="bottom"/>
            <w:hideMark/>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24</w:t>
            </w:r>
          </w:p>
        </w:tc>
      </w:tr>
      <w:tr w:rsidR="00001150" w:rsidRPr="003F6BD8" w:rsidTr="00A42525">
        <w:trPr>
          <w:trHeight w:val="300"/>
        </w:trPr>
        <w:tc>
          <w:tcPr>
            <w:tcW w:w="2088" w:type="dxa"/>
            <w:shd w:val="clear" w:color="auto" w:fill="auto"/>
            <w:noWrap/>
            <w:hideMark/>
          </w:tcPr>
          <w:p w:rsidR="00001150" w:rsidRPr="002C1FA4" w:rsidRDefault="00001150" w:rsidP="002C1FA4">
            <w:pPr>
              <w:spacing w:line="240" w:lineRule="auto"/>
              <w:rPr>
                <w:rFonts w:ascii="Cambria" w:hAnsi="Cambria"/>
                <w:b/>
                <w:color w:val="000000"/>
                <w:sz w:val="18"/>
                <w:szCs w:val="18"/>
              </w:rPr>
            </w:pPr>
            <w:r w:rsidRPr="002C1FA4">
              <w:rPr>
                <w:rFonts w:ascii="Cambria" w:hAnsi="Cambria"/>
                <w:b/>
                <w:color w:val="000000"/>
                <w:sz w:val="18"/>
                <w:szCs w:val="18"/>
              </w:rPr>
              <w:t>IS-63</w:t>
            </w:r>
          </w:p>
        </w:tc>
        <w:tc>
          <w:tcPr>
            <w:tcW w:w="1676" w:type="dxa"/>
            <w:shd w:val="clear" w:color="auto" w:fill="auto"/>
            <w:noWrap/>
            <w:vAlign w:val="bottom"/>
            <w:hideMark/>
          </w:tcPr>
          <w:p w:rsidR="00001150" w:rsidRPr="002C1FA4" w:rsidRDefault="002C1FA4" w:rsidP="002C1FA4">
            <w:pPr>
              <w:rPr>
                <w:rFonts w:ascii="Cambria" w:hAnsi="Cambria"/>
              </w:rPr>
            </w:pPr>
            <w:r>
              <w:rPr>
                <w:rFonts w:ascii="Cambria" w:hAnsi="Cambria"/>
              </w:rPr>
              <w:t>Computer Networking Fundamentals</w:t>
            </w:r>
          </w:p>
        </w:tc>
        <w:tc>
          <w:tcPr>
            <w:tcW w:w="1676" w:type="dxa"/>
            <w:shd w:val="clear" w:color="auto" w:fill="auto"/>
            <w:noWrap/>
            <w:vAlign w:val="bottom"/>
            <w:hideMark/>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w:t>
            </w:r>
          </w:p>
        </w:tc>
        <w:tc>
          <w:tcPr>
            <w:tcW w:w="1440" w:type="dxa"/>
            <w:shd w:val="clear" w:color="auto" w:fill="auto"/>
            <w:noWrap/>
            <w:vAlign w:val="bottom"/>
            <w:hideMark/>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24</w:t>
            </w:r>
          </w:p>
        </w:tc>
        <w:tc>
          <w:tcPr>
            <w:tcW w:w="1586" w:type="dxa"/>
            <w:shd w:val="clear" w:color="auto" w:fill="auto"/>
            <w:noWrap/>
            <w:vAlign w:val="bottom"/>
            <w:hideMark/>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w:t>
            </w:r>
          </w:p>
        </w:tc>
        <w:tc>
          <w:tcPr>
            <w:tcW w:w="1769" w:type="dxa"/>
            <w:gridSpan w:val="2"/>
            <w:shd w:val="clear" w:color="auto" w:fill="auto"/>
            <w:noWrap/>
            <w:vAlign w:val="bottom"/>
            <w:hideMark/>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24</w:t>
            </w:r>
          </w:p>
        </w:tc>
      </w:tr>
      <w:tr w:rsidR="00001150" w:rsidRPr="003F6BD8" w:rsidTr="00A42525">
        <w:trPr>
          <w:trHeight w:val="300"/>
        </w:trPr>
        <w:tc>
          <w:tcPr>
            <w:tcW w:w="2088" w:type="dxa"/>
            <w:shd w:val="clear" w:color="auto" w:fill="auto"/>
            <w:noWrap/>
          </w:tcPr>
          <w:p w:rsidR="00001150" w:rsidRPr="002C1FA4" w:rsidRDefault="00001150" w:rsidP="002C1FA4">
            <w:pPr>
              <w:spacing w:line="240" w:lineRule="auto"/>
              <w:rPr>
                <w:rFonts w:ascii="Cambria" w:hAnsi="Cambria"/>
                <w:b/>
                <w:color w:val="000000"/>
                <w:sz w:val="18"/>
                <w:szCs w:val="18"/>
              </w:rPr>
            </w:pPr>
            <w:r w:rsidRPr="002C1FA4">
              <w:rPr>
                <w:rFonts w:ascii="Cambria" w:hAnsi="Cambria"/>
                <w:b/>
                <w:color w:val="000000"/>
                <w:sz w:val="18"/>
                <w:szCs w:val="18"/>
              </w:rPr>
              <w:t>IS-70</w:t>
            </w:r>
          </w:p>
        </w:tc>
        <w:tc>
          <w:tcPr>
            <w:tcW w:w="1676" w:type="dxa"/>
            <w:shd w:val="clear" w:color="auto" w:fill="auto"/>
            <w:noWrap/>
            <w:vAlign w:val="bottom"/>
          </w:tcPr>
          <w:p w:rsidR="00001150" w:rsidRPr="002C1FA4" w:rsidRDefault="002C1FA4" w:rsidP="002C1FA4">
            <w:pPr>
              <w:rPr>
                <w:rFonts w:ascii="Cambria" w:hAnsi="Cambria"/>
              </w:rPr>
            </w:pPr>
            <w:r>
              <w:rPr>
                <w:rFonts w:ascii="Cambria" w:hAnsi="Cambria"/>
              </w:rPr>
              <w:t>Introduction to Information Cyber Security</w:t>
            </w:r>
          </w:p>
        </w:tc>
        <w:tc>
          <w:tcPr>
            <w:tcW w:w="1676" w:type="dxa"/>
            <w:shd w:val="clear" w:color="auto" w:fill="auto"/>
            <w:noWrap/>
            <w:vAlign w:val="bottom"/>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w:t>
            </w:r>
          </w:p>
        </w:tc>
        <w:tc>
          <w:tcPr>
            <w:tcW w:w="1440" w:type="dxa"/>
            <w:shd w:val="clear" w:color="auto" w:fill="auto"/>
            <w:noWrap/>
            <w:vAlign w:val="bottom"/>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24</w:t>
            </w:r>
          </w:p>
        </w:tc>
        <w:tc>
          <w:tcPr>
            <w:tcW w:w="1586" w:type="dxa"/>
            <w:shd w:val="clear" w:color="auto" w:fill="auto"/>
            <w:noWrap/>
            <w:vAlign w:val="bottom"/>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w:t>
            </w:r>
          </w:p>
        </w:tc>
        <w:tc>
          <w:tcPr>
            <w:tcW w:w="1769" w:type="dxa"/>
            <w:gridSpan w:val="2"/>
            <w:shd w:val="clear" w:color="auto" w:fill="auto"/>
            <w:noWrap/>
            <w:vAlign w:val="bottom"/>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24</w:t>
            </w:r>
          </w:p>
        </w:tc>
      </w:tr>
      <w:tr w:rsidR="00001150" w:rsidRPr="003F6BD8" w:rsidTr="00A42525">
        <w:trPr>
          <w:trHeight w:val="300"/>
        </w:trPr>
        <w:tc>
          <w:tcPr>
            <w:tcW w:w="2088" w:type="dxa"/>
            <w:shd w:val="clear" w:color="auto" w:fill="auto"/>
            <w:noWrap/>
          </w:tcPr>
          <w:p w:rsidR="00001150" w:rsidRPr="002C1FA4" w:rsidRDefault="00001150" w:rsidP="002C1FA4">
            <w:pPr>
              <w:spacing w:line="240" w:lineRule="auto"/>
              <w:rPr>
                <w:rFonts w:ascii="Cambria" w:hAnsi="Cambria"/>
                <w:b/>
                <w:color w:val="000000"/>
                <w:sz w:val="18"/>
                <w:szCs w:val="18"/>
              </w:rPr>
            </w:pPr>
            <w:r w:rsidRPr="002C1FA4">
              <w:rPr>
                <w:rFonts w:ascii="Cambria" w:hAnsi="Cambria"/>
                <w:b/>
                <w:color w:val="000000"/>
                <w:sz w:val="18"/>
                <w:szCs w:val="18"/>
              </w:rPr>
              <w:t>IS-71</w:t>
            </w:r>
          </w:p>
        </w:tc>
        <w:tc>
          <w:tcPr>
            <w:tcW w:w="1676" w:type="dxa"/>
            <w:shd w:val="clear" w:color="auto" w:fill="auto"/>
            <w:noWrap/>
            <w:vAlign w:val="bottom"/>
          </w:tcPr>
          <w:p w:rsidR="00001150" w:rsidRPr="002C1FA4" w:rsidRDefault="002C1FA4" w:rsidP="002C1FA4">
            <w:pPr>
              <w:rPr>
                <w:rFonts w:ascii="Cambria" w:hAnsi="Cambria"/>
              </w:rPr>
            </w:pPr>
            <w:r>
              <w:rPr>
                <w:rFonts w:ascii="Cambria" w:hAnsi="Cambria"/>
              </w:rPr>
              <w:t>Introduction to Cybersecurity: Ethical Hacking</w:t>
            </w:r>
          </w:p>
        </w:tc>
        <w:tc>
          <w:tcPr>
            <w:tcW w:w="1676" w:type="dxa"/>
            <w:shd w:val="clear" w:color="auto" w:fill="auto"/>
            <w:noWrap/>
            <w:vAlign w:val="bottom"/>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w:t>
            </w:r>
          </w:p>
        </w:tc>
        <w:tc>
          <w:tcPr>
            <w:tcW w:w="1440" w:type="dxa"/>
            <w:shd w:val="clear" w:color="auto" w:fill="auto"/>
            <w:noWrap/>
            <w:vAlign w:val="bottom"/>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24</w:t>
            </w:r>
          </w:p>
        </w:tc>
        <w:tc>
          <w:tcPr>
            <w:tcW w:w="1586" w:type="dxa"/>
            <w:shd w:val="clear" w:color="auto" w:fill="auto"/>
            <w:noWrap/>
            <w:vAlign w:val="bottom"/>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w:t>
            </w:r>
          </w:p>
        </w:tc>
        <w:tc>
          <w:tcPr>
            <w:tcW w:w="1769" w:type="dxa"/>
            <w:gridSpan w:val="2"/>
            <w:shd w:val="clear" w:color="auto" w:fill="auto"/>
            <w:noWrap/>
            <w:vAlign w:val="bottom"/>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24</w:t>
            </w:r>
          </w:p>
        </w:tc>
      </w:tr>
      <w:tr w:rsidR="002C1FA4" w:rsidRPr="003F6BD8" w:rsidTr="00A42525">
        <w:trPr>
          <w:trHeight w:val="300"/>
        </w:trPr>
        <w:tc>
          <w:tcPr>
            <w:tcW w:w="2088" w:type="dxa"/>
            <w:shd w:val="clear" w:color="auto" w:fill="auto"/>
            <w:noWrap/>
          </w:tcPr>
          <w:p w:rsidR="002C1FA4" w:rsidRPr="002C1FA4" w:rsidRDefault="002C1FA4" w:rsidP="002C1FA4">
            <w:pPr>
              <w:spacing w:line="240" w:lineRule="auto"/>
              <w:rPr>
                <w:rFonts w:ascii="Cambria" w:hAnsi="Cambria"/>
                <w:b/>
                <w:color w:val="000000"/>
                <w:sz w:val="18"/>
                <w:szCs w:val="18"/>
              </w:rPr>
            </w:pPr>
            <w:r w:rsidRPr="002C1FA4">
              <w:rPr>
                <w:rFonts w:ascii="Cambria" w:hAnsi="Cambria"/>
                <w:b/>
                <w:color w:val="000000"/>
                <w:sz w:val="18"/>
                <w:szCs w:val="18"/>
              </w:rPr>
              <w:t>IS-72</w:t>
            </w:r>
          </w:p>
        </w:tc>
        <w:tc>
          <w:tcPr>
            <w:tcW w:w="1676" w:type="dxa"/>
            <w:shd w:val="clear" w:color="auto" w:fill="auto"/>
            <w:noWrap/>
            <w:vAlign w:val="bottom"/>
          </w:tcPr>
          <w:p w:rsidR="002C1FA4" w:rsidRPr="002C1FA4" w:rsidRDefault="002C1FA4" w:rsidP="002C1FA4">
            <w:pPr>
              <w:rPr>
                <w:rFonts w:ascii="Cambria" w:hAnsi="Cambria"/>
              </w:rPr>
            </w:pPr>
            <w:r>
              <w:rPr>
                <w:rFonts w:ascii="Cambria" w:hAnsi="Cambria"/>
              </w:rPr>
              <w:t>Computer Forensics Fundamentals</w:t>
            </w:r>
          </w:p>
        </w:tc>
        <w:tc>
          <w:tcPr>
            <w:tcW w:w="1676" w:type="dxa"/>
            <w:shd w:val="clear" w:color="auto" w:fill="auto"/>
            <w:noWrap/>
            <w:vAlign w:val="bottom"/>
          </w:tcPr>
          <w:p w:rsidR="002C1FA4"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w:t>
            </w:r>
          </w:p>
        </w:tc>
        <w:tc>
          <w:tcPr>
            <w:tcW w:w="1440" w:type="dxa"/>
            <w:shd w:val="clear" w:color="auto" w:fill="auto"/>
            <w:noWrap/>
            <w:vAlign w:val="bottom"/>
          </w:tcPr>
          <w:p w:rsidR="002C1FA4"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24</w:t>
            </w:r>
          </w:p>
        </w:tc>
        <w:tc>
          <w:tcPr>
            <w:tcW w:w="1586" w:type="dxa"/>
            <w:shd w:val="clear" w:color="auto" w:fill="auto"/>
            <w:noWrap/>
            <w:vAlign w:val="bottom"/>
          </w:tcPr>
          <w:p w:rsidR="002C1FA4"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w:t>
            </w:r>
          </w:p>
        </w:tc>
        <w:tc>
          <w:tcPr>
            <w:tcW w:w="1769" w:type="dxa"/>
            <w:gridSpan w:val="2"/>
            <w:shd w:val="clear" w:color="auto" w:fill="auto"/>
            <w:noWrap/>
            <w:vAlign w:val="bottom"/>
          </w:tcPr>
          <w:p w:rsidR="002C1FA4"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24</w:t>
            </w:r>
          </w:p>
        </w:tc>
      </w:tr>
      <w:tr w:rsidR="00001150" w:rsidRPr="003F6BD8" w:rsidTr="00A42525">
        <w:trPr>
          <w:trHeight w:val="300"/>
        </w:trPr>
        <w:tc>
          <w:tcPr>
            <w:tcW w:w="2088" w:type="dxa"/>
            <w:shd w:val="clear" w:color="auto" w:fill="auto"/>
            <w:noWrap/>
          </w:tcPr>
          <w:p w:rsidR="002C1FA4" w:rsidRDefault="00001150" w:rsidP="002C1FA4">
            <w:pPr>
              <w:spacing w:line="240" w:lineRule="auto"/>
              <w:rPr>
                <w:rFonts w:ascii="Cambria" w:hAnsi="Cambria"/>
                <w:b/>
                <w:color w:val="000000"/>
                <w:sz w:val="18"/>
                <w:szCs w:val="18"/>
              </w:rPr>
            </w:pPr>
            <w:r w:rsidRPr="002C1FA4">
              <w:rPr>
                <w:rFonts w:ascii="Cambria" w:hAnsi="Cambria"/>
                <w:b/>
                <w:color w:val="000000"/>
                <w:sz w:val="18"/>
                <w:szCs w:val="18"/>
              </w:rPr>
              <w:t>OT-17</w:t>
            </w:r>
          </w:p>
          <w:p w:rsidR="002C1FA4" w:rsidRDefault="002C1FA4" w:rsidP="002C1FA4">
            <w:pPr>
              <w:spacing w:line="240" w:lineRule="auto"/>
              <w:rPr>
                <w:rFonts w:ascii="Cambria" w:hAnsi="Cambria"/>
                <w:b/>
                <w:color w:val="000000"/>
                <w:sz w:val="18"/>
                <w:szCs w:val="18"/>
              </w:rPr>
            </w:pPr>
          </w:p>
          <w:p w:rsidR="002C1FA4" w:rsidRDefault="002C1FA4" w:rsidP="002C1FA4">
            <w:pPr>
              <w:spacing w:line="240" w:lineRule="auto"/>
              <w:rPr>
                <w:rFonts w:ascii="Cambria" w:hAnsi="Cambria"/>
                <w:b/>
                <w:color w:val="000000"/>
                <w:sz w:val="18"/>
                <w:szCs w:val="18"/>
              </w:rPr>
            </w:pPr>
          </w:p>
          <w:p w:rsidR="00001150" w:rsidRPr="002C1FA4" w:rsidRDefault="007F3FD3" w:rsidP="002C1FA4">
            <w:pPr>
              <w:spacing w:line="240" w:lineRule="auto"/>
              <w:rPr>
                <w:rFonts w:ascii="Cambria" w:hAnsi="Cambria"/>
                <w:b/>
                <w:color w:val="000000"/>
                <w:sz w:val="18"/>
                <w:szCs w:val="18"/>
              </w:rPr>
            </w:pPr>
            <w:r w:rsidRPr="002C1FA4">
              <w:rPr>
                <w:rFonts w:ascii="Cambria" w:hAnsi="Cambria"/>
                <w:b/>
                <w:color w:val="000000"/>
                <w:sz w:val="18"/>
                <w:szCs w:val="18"/>
              </w:rPr>
              <w:t>IS 66</w:t>
            </w:r>
          </w:p>
        </w:tc>
        <w:tc>
          <w:tcPr>
            <w:tcW w:w="1676" w:type="dxa"/>
            <w:shd w:val="clear" w:color="auto" w:fill="auto"/>
            <w:noWrap/>
            <w:vAlign w:val="bottom"/>
          </w:tcPr>
          <w:p w:rsidR="00001150" w:rsidRDefault="00001150" w:rsidP="00EE204F">
            <w:pPr>
              <w:spacing w:line="240" w:lineRule="auto"/>
              <w:rPr>
                <w:rFonts w:ascii="Cambria" w:hAnsi="Cambria"/>
                <w:color w:val="000000"/>
                <w:sz w:val="18"/>
                <w:szCs w:val="18"/>
              </w:rPr>
            </w:pPr>
            <w:r w:rsidRPr="003F6BD8">
              <w:rPr>
                <w:rFonts w:ascii="Cambria" w:hAnsi="Cambria"/>
                <w:color w:val="000000"/>
                <w:sz w:val="18"/>
                <w:szCs w:val="18"/>
              </w:rPr>
              <w:t>Job Retention and Responsibilities</w:t>
            </w:r>
          </w:p>
          <w:p w:rsidR="002C1FA4" w:rsidRDefault="002C1FA4" w:rsidP="00EE204F">
            <w:pPr>
              <w:spacing w:line="240" w:lineRule="auto"/>
              <w:rPr>
                <w:rFonts w:ascii="Cambria" w:hAnsi="Cambria"/>
                <w:color w:val="000000"/>
                <w:sz w:val="18"/>
                <w:szCs w:val="18"/>
              </w:rPr>
            </w:pPr>
            <w:r>
              <w:rPr>
                <w:rFonts w:ascii="Cambria" w:hAnsi="Cambria"/>
                <w:color w:val="000000"/>
                <w:sz w:val="18"/>
                <w:szCs w:val="18"/>
              </w:rPr>
              <w:t xml:space="preserve">Or </w:t>
            </w:r>
          </w:p>
          <w:p w:rsidR="002C1FA4" w:rsidRPr="003F6BD8" w:rsidRDefault="002C1FA4" w:rsidP="00EE204F">
            <w:pPr>
              <w:spacing w:line="240" w:lineRule="auto"/>
              <w:rPr>
                <w:rFonts w:ascii="Cambria" w:hAnsi="Cambria"/>
                <w:color w:val="000000"/>
                <w:sz w:val="18"/>
                <w:szCs w:val="18"/>
              </w:rPr>
            </w:pPr>
            <w:r w:rsidRPr="00E66FCA">
              <w:rPr>
                <w:rFonts w:ascii="Cambria" w:hAnsi="Cambria"/>
              </w:rPr>
              <w:t>Office and Customer Skills for Technicians</w:t>
            </w:r>
          </w:p>
        </w:tc>
        <w:tc>
          <w:tcPr>
            <w:tcW w:w="1676" w:type="dxa"/>
            <w:shd w:val="clear" w:color="auto" w:fill="auto"/>
            <w:noWrap/>
            <w:vAlign w:val="bottom"/>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w:t>
            </w:r>
          </w:p>
        </w:tc>
        <w:tc>
          <w:tcPr>
            <w:tcW w:w="1440" w:type="dxa"/>
            <w:shd w:val="clear" w:color="auto" w:fill="auto"/>
            <w:noWrap/>
            <w:vAlign w:val="bottom"/>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24</w:t>
            </w:r>
          </w:p>
        </w:tc>
        <w:tc>
          <w:tcPr>
            <w:tcW w:w="1586" w:type="dxa"/>
            <w:shd w:val="clear" w:color="auto" w:fill="auto"/>
            <w:noWrap/>
            <w:vAlign w:val="bottom"/>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1</w:t>
            </w:r>
          </w:p>
        </w:tc>
        <w:tc>
          <w:tcPr>
            <w:tcW w:w="1769" w:type="dxa"/>
            <w:gridSpan w:val="2"/>
            <w:shd w:val="clear" w:color="auto" w:fill="auto"/>
            <w:noWrap/>
            <w:vAlign w:val="bottom"/>
          </w:tcPr>
          <w:p w:rsidR="00001150" w:rsidRPr="003F6BD8" w:rsidRDefault="002C1FA4" w:rsidP="00EE204F">
            <w:pPr>
              <w:spacing w:line="240" w:lineRule="auto"/>
              <w:jc w:val="right"/>
              <w:rPr>
                <w:rFonts w:ascii="Cambria" w:hAnsi="Cambria"/>
                <w:color w:val="000000"/>
                <w:sz w:val="18"/>
                <w:szCs w:val="18"/>
              </w:rPr>
            </w:pPr>
            <w:r>
              <w:rPr>
                <w:rFonts w:ascii="Cambria" w:hAnsi="Cambria"/>
                <w:color w:val="000000"/>
                <w:sz w:val="18"/>
                <w:szCs w:val="18"/>
              </w:rPr>
              <w:t>24</w:t>
            </w:r>
          </w:p>
        </w:tc>
      </w:tr>
    </w:tbl>
    <w:p w:rsidR="00001150" w:rsidRPr="005215C8" w:rsidRDefault="00001150" w:rsidP="00001150">
      <w:pPr>
        <w:rPr>
          <w:rFonts w:ascii="Cambria" w:hAnsi="Cambria" w:cs="Arial"/>
          <w:color w:val="auto"/>
          <w:spacing w:val="-4"/>
          <w:sz w:val="22"/>
          <w:szCs w:val="22"/>
        </w:rPr>
      </w:pPr>
      <w:r w:rsidRPr="005215C8">
        <w:rPr>
          <w:rFonts w:ascii="Cambria" w:hAnsi="Cambria" w:cs="Arial"/>
          <w:color w:val="auto"/>
          <w:spacing w:val="-4"/>
          <w:sz w:val="22"/>
          <w:szCs w:val="22"/>
        </w:rPr>
        <w:t>*Use as many rows as required to provide requested data.</w:t>
      </w:r>
    </w:p>
    <w:p w:rsidR="00001150" w:rsidRDefault="00001150" w:rsidP="00001150">
      <w:pPr>
        <w:spacing w:line="240" w:lineRule="auto"/>
        <w:rPr>
          <w:rFonts w:ascii="Cambria" w:hAnsi="Cambria" w:cs="Arial"/>
          <w:color w:val="auto"/>
          <w:spacing w:val="-4"/>
          <w:sz w:val="18"/>
          <w:szCs w:val="18"/>
        </w:rPr>
      </w:pPr>
    </w:p>
    <w:p w:rsidR="00001150" w:rsidRPr="003F6BD8" w:rsidRDefault="00001150" w:rsidP="00001150">
      <w:pPr>
        <w:spacing w:line="240" w:lineRule="auto"/>
        <w:rPr>
          <w:rFonts w:ascii="Cambria" w:hAnsi="Cambria" w:cs="Arial"/>
          <w:color w:val="auto"/>
          <w:spacing w:val="-4"/>
          <w:sz w:val="18"/>
          <w:szCs w:val="18"/>
        </w:rPr>
      </w:pPr>
      <w:r w:rsidRPr="003F6BD8">
        <w:rPr>
          <w:rFonts w:ascii="Cambria" w:hAnsi="Cambria" w:cs="Arial"/>
          <w:color w:val="auto"/>
          <w:spacing w:val="-4"/>
          <w:sz w:val="18"/>
          <w:szCs w:val="18"/>
        </w:rPr>
        <w:t>Note: IS 70 Introduction to Cyber Security and IS 71 Cyber Security: Ethical Hacking are new course</w:t>
      </w:r>
      <w:r>
        <w:rPr>
          <w:rFonts w:ascii="Cambria" w:hAnsi="Cambria" w:cs="Arial"/>
          <w:color w:val="auto"/>
          <w:spacing w:val="-4"/>
          <w:sz w:val="18"/>
          <w:szCs w:val="18"/>
        </w:rPr>
        <w:t>s which are planned for the 2018-2019</w:t>
      </w:r>
      <w:r w:rsidRPr="003F6BD8">
        <w:rPr>
          <w:rFonts w:ascii="Cambria" w:hAnsi="Cambria" w:cs="Arial"/>
          <w:color w:val="auto"/>
          <w:spacing w:val="-4"/>
          <w:sz w:val="18"/>
          <w:szCs w:val="18"/>
        </w:rPr>
        <w:t xml:space="preserve"> schedule.</w:t>
      </w:r>
    </w:p>
    <w:p w:rsidR="00001150" w:rsidRDefault="00001150" w:rsidP="00001150">
      <w:pPr>
        <w:jc w:val="both"/>
        <w:rPr>
          <w:rFonts w:ascii="Cambria" w:hAnsi="Cambria" w:cs="Arial"/>
          <w:color w:val="auto"/>
          <w:spacing w:val="-4"/>
          <w:sz w:val="22"/>
          <w:szCs w:val="22"/>
        </w:rPr>
      </w:pPr>
    </w:p>
    <w:p w:rsidR="00001150" w:rsidRDefault="00001150" w:rsidP="00001150">
      <w:pPr>
        <w:jc w:val="both"/>
        <w:rPr>
          <w:rFonts w:ascii="Cambria" w:hAnsi="Cambria" w:cs="Arial"/>
          <w:color w:val="auto"/>
          <w:spacing w:val="-4"/>
          <w:sz w:val="22"/>
          <w:szCs w:val="22"/>
        </w:rPr>
      </w:pPr>
      <w:r>
        <w:rPr>
          <w:rFonts w:ascii="Cambria" w:hAnsi="Cambria" w:cs="Arial"/>
          <w:color w:val="auto"/>
          <w:spacing w:val="-4"/>
          <w:sz w:val="22"/>
          <w:szCs w:val="22"/>
        </w:rPr>
        <w:t xml:space="preserve">As far as matching certificate and associate degree completers with job, the following chart lists the fastest growing occupations in the </w:t>
      </w:r>
      <w:r w:rsidR="001D7652">
        <w:rPr>
          <w:rFonts w:ascii="Cambria" w:hAnsi="Cambria" w:cs="Arial"/>
          <w:color w:val="auto"/>
          <w:spacing w:val="-4"/>
          <w:sz w:val="22"/>
          <w:szCs w:val="22"/>
        </w:rPr>
        <w:t>Clovis Community</w:t>
      </w:r>
      <w:r>
        <w:rPr>
          <w:rFonts w:ascii="Cambria" w:hAnsi="Cambria" w:cs="Arial"/>
          <w:color w:val="auto"/>
          <w:spacing w:val="-4"/>
          <w:sz w:val="22"/>
          <w:szCs w:val="22"/>
        </w:rPr>
        <w:t xml:space="preserve"> College service area.  Information Technology is in the top 10 job growth areas, however we have data which suggest that IT jobs are available in the other top area of growth, namely Agricultural, Civil engineering, and medical.  These businesses, always require IT support personnel, to run small networks, security systems, and other IT related areas.</w:t>
      </w:r>
    </w:p>
    <w:p w:rsidR="00001150" w:rsidRDefault="00001150" w:rsidP="00001150">
      <w:pPr>
        <w:jc w:val="both"/>
        <w:rPr>
          <w:rFonts w:ascii="Cambria" w:hAnsi="Cambria" w:cs="Arial"/>
          <w:color w:val="auto"/>
          <w:spacing w:val="-4"/>
          <w:sz w:val="22"/>
          <w:szCs w:val="22"/>
        </w:rPr>
      </w:pPr>
    </w:p>
    <w:tbl>
      <w:tblPr>
        <w:tblW w:w="3920" w:type="pct"/>
        <w:tblLook w:val="04A0" w:firstRow="1" w:lastRow="0" w:firstColumn="1" w:lastColumn="0" w:noHBand="0" w:noVBand="1"/>
      </w:tblPr>
      <w:tblGrid>
        <w:gridCol w:w="4997"/>
        <w:gridCol w:w="4363"/>
      </w:tblGrid>
      <w:tr w:rsidR="00001150" w:rsidTr="00EE204F">
        <w:trPr>
          <w:trHeight w:val="429"/>
        </w:trPr>
        <w:tc>
          <w:tcPr>
            <w:tcW w:w="2676" w:type="pct"/>
            <w:noWrap/>
            <w:vAlign w:val="bottom"/>
            <w:hideMark/>
          </w:tcPr>
          <w:p w:rsidR="00001150" w:rsidRDefault="00001150" w:rsidP="00EE204F">
            <w:pPr>
              <w:spacing w:line="240" w:lineRule="auto"/>
              <w:rPr>
                <w:rFonts w:ascii="Times New Roman" w:hAnsi="Times New Roman"/>
                <w:color w:val="auto"/>
              </w:rPr>
            </w:pPr>
          </w:p>
        </w:tc>
        <w:tc>
          <w:tcPr>
            <w:tcW w:w="2324" w:type="pct"/>
            <w:noWrap/>
            <w:vAlign w:val="bottom"/>
            <w:hideMark/>
          </w:tcPr>
          <w:p w:rsidR="00001150" w:rsidRDefault="00001150" w:rsidP="00EE204F">
            <w:pPr>
              <w:rPr>
                <w:color w:val="auto"/>
              </w:rPr>
            </w:pPr>
          </w:p>
        </w:tc>
      </w:tr>
      <w:tr w:rsidR="00001150" w:rsidTr="00EE204F">
        <w:trPr>
          <w:trHeight w:val="415"/>
        </w:trPr>
        <w:tc>
          <w:tcPr>
            <w:tcW w:w="5000" w:type="pct"/>
            <w:gridSpan w:val="2"/>
            <w:tcBorders>
              <w:top w:val="single" w:sz="8" w:space="0" w:color="auto"/>
              <w:left w:val="single" w:sz="8" w:space="0" w:color="auto"/>
              <w:bottom w:val="single" w:sz="8" w:space="0" w:color="auto"/>
              <w:right w:val="single" w:sz="8" w:space="0" w:color="000000"/>
            </w:tcBorders>
            <w:shd w:val="clear" w:color="auto" w:fill="0D0D0D"/>
            <w:noWrap/>
            <w:vAlign w:val="center"/>
          </w:tcPr>
          <w:p w:rsidR="00001150" w:rsidRDefault="00001150" w:rsidP="00EE204F">
            <w:pPr>
              <w:spacing w:line="240" w:lineRule="auto"/>
              <w:jc w:val="center"/>
              <w:rPr>
                <w:rFonts w:cs="Arial"/>
                <w:b/>
                <w:bCs/>
                <w:color w:val="FFFFFF"/>
              </w:rPr>
            </w:pPr>
          </w:p>
        </w:tc>
      </w:tr>
      <w:tr w:rsidR="00001150" w:rsidTr="00EE204F">
        <w:trPr>
          <w:trHeight w:val="415"/>
        </w:trPr>
        <w:tc>
          <w:tcPr>
            <w:tcW w:w="5000" w:type="pct"/>
            <w:gridSpan w:val="2"/>
            <w:tcBorders>
              <w:top w:val="single" w:sz="8" w:space="0" w:color="auto"/>
              <w:left w:val="single" w:sz="8" w:space="0" w:color="auto"/>
              <w:bottom w:val="single" w:sz="8" w:space="0" w:color="auto"/>
              <w:right w:val="single" w:sz="8" w:space="0" w:color="000000"/>
            </w:tcBorders>
            <w:shd w:val="clear" w:color="auto" w:fill="0D0D0D"/>
            <w:noWrap/>
            <w:vAlign w:val="center"/>
            <w:hideMark/>
          </w:tcPr>
          <w:p w:rsidR="00001150" w:rsidRDefault="00001150" w:rsidP="00EE204F">
            <w:pPr>
              <w:spacing w:line="240" w:lineRule="auto"/>
              <w:jc w:val="center"/>
              <w:rPr>
                <w:rFonts w:cs="Arial"/>
                <w:b/>
                <w:bCs/>
                <w:color w:val="FFFFFF"/>
              </w:rPr>
            </w:pPr>
            <w:r>
              <w:rPr>
                <w:rFonts w:cs="Arial"/>
                <w:b/>
                <w:bCs/>
                <w:color w:val="FFFFFF"/>
              </w:rPr>
              <w:t>2012-2022 Growing Occupations Requiring Associate Degree/Certificate/</w:t>
            </w:r>
            <w:proofErr w:type="spellStart"/>
            <w:r>
              <w:rPr>
                <w:rFonts w:cs="Arial"/>
                <w:b/>
                <w:bCs/>
                <w:color w:val="FFFFFF"/>
              </w:rPr>
              <w:t>SomeCollege</w:t>
            </w:r>
            <w:proofErr w:type="spellEnd"/>
          </w:p>
        </w:tc>
      </w:tr>
      <w:tr w:rsidR="00001150" w:rsidTr="00EE204F">
        <w:trPr>
          <w:trHeight w:val="346"/>
        </w:trPr>
        <w:tc>
          <w:tcPr>
            <w:tcW w:w="2676" w:type="pct"/>
            <w:tcBorders>
              <w:top w:val="nil"/>
              <w:left w:val="single" w:sz="8" w:space="0" w:color="auto"/>
              <w:bottom w:val="single" w:sz="8" w:space="0" w:color="auto"/>
              <w:right w:val="single" w:sz="8" w:space="0" w:color="auto"/>
            </w:tcBorders>
            <w:noWrap/>
            <w:vAlign w:val="center"/>
            <w:hideMark/>
          </w:tcPr>
          <w:p w:rsidR="00001150" w:rsidRDefault="00001150" w:rsidP="00EE204F">
            <w:pPr>
              <w:spacing w:line="240" w:lineRule="auto"/>
              <w:jc w:val="center"/>
              <w:rPr>
                <w:rFonts w:cs="Arial"/>
                <w:b/>
                <w:bCs/>
                <w:color w:val="auto"/>
              </w:rPr>
            </w:pPr>
            <w:r>
              <w:rPr>
                <w:rFonts w:cs="Arial"/>
                <w:b/>
                <w:bCs/>
                <w:color w:val="auto"/>
              </w:rPr>
              <w:t>Fastest Growing</w:t>
            </w:r>
          </w:p>
        </w:tc>
        <w:tc>
          <w:tcPr>
            <w:tcW w:w="2324" w:type="pct"/>
            <w:tcBorders>
              <w:top w:val="nil"/>
              <w:left w:val="nil"/>
              <w:bottom w:val="single" w:sz="8" w:space="0" w:color="auto"/>
              <w:right w:val="single" w:sz="8" w:space="0" w:color="auto"/>
            </w:tcBorders>
            <w:noWrap/>
            <w:vAlign w:val="center"/>
            <w:hideMark/>
          </w:tcPr>
          <w:p w:rsidR="00001150" w:rsidRDefault="00001150" w:rsidP="00EE204F">
            <w:pPr>
              <w:spacing w:line="240" w:lineRule="auto"/>
              <w:jc w:val="center"/>
              <w:rPr>
                <w:rFonts w:cs="Arial"/>
                <w:b/>
                <w:bCs/>
                <w:color w:val="auto"/>
              </w:rPr>
            </w:pPr>
            <w:r>
              <w:rPr>
                <w:rFonts w:cs="Arial"/>
                <w:b/>
                <w:bCs/>
                <w:color w:val="auto"/>
              </w:rPr>
              <w:t>Largest Growing</w:t>
            </w:r>
          </w:p>
        </w:tc>
      </w:tr>
      <w:tr w:rsidR="00001150" w:rsidTr="00EE204F">
        <w:trPr>
          <w:trHeight w:val="235"/>
        </w:trPr>
        <w:tc>
          <w:tcPr>
            <w:tcW w:w="2676" w:type="pct"/>
            <w:tcBorders>
              <w:top w:val="nil"/>
              <w:left w:val="single" w:sz="8" w:space="0" w:color="auto"/>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Agricultural and Food Science Technicians</w:t>
            </w:r>
          </w:p>
        </w:tc>
        <w:tc>
          <w:tcPr>
            <w:tcW w:w="2324" w:type="pct"/>
            <w:tcBorders>
              <w:top w:val="nil"/>
              <w:left w:val="nil"/>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Agricultural and Food Science Technicians</w:t>
            </w:r>
          </w:p>
        </w:tc>
      </w:tr>
      <w:tr w:rsidR="00001150" w:rsidTr="00EE204F">
        <w:trPr>
          <w:trHeight w:val="235"/>
        </w:trPr>
        <w:tc>
          <w:tcPr>
            <w:tcW w:w="2676" w:type="pct"/>
            <w:tcBorders>
              <w:top w:val="nil"/>
              <w:left w:val="single" w:sz="8" w:space="0" w:color="auto"/>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Civil Engineering Technicians</w:t>
            </w:r>
          </w:p>
        </w:tc>
        <w:tc>
          <w:tcPr>
            <w:tcW w:w="2324" w:type="pct"/>
            <w:tcBorders>
              <w:top w:val="nil"/>
              <w:left w:val="nil"/>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Computer User Support Specialists</w:t>
            </w:r>
          </w:p>
        </w:tc>
      </w:tr>
      <w:tr w:rsidR="00001150" w:rsidTr="00EE204F">
        <w:trPr>
          <w:trHeight w:val="235"/>
        </w:trPr>
        <w:tc>
          <w:tcPr>
            <w:tcW w:w="2676" w:type="pct"/>
            <w:tcBorders>
              <w:top w:val="nil"/>
              <w:left w:val="single" w:sz="8" w:space="0" w:color="auto"/>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Computer User Support Specialists</w:t>
            </w:r>
          </w:p>
        </w:tc>
        <w:tc>
          <w:tcPr>
            <w:tcW w:w="2324" w:type="pct"/>
            <w:tcBorders>
              <w:top w:val="nil"/>
              <w:left w:val="nil"/>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Dental Assistants</w:t>
            </w:r>
          </w:p>
        </w:tc>
      </w:tr>
      <w:tr w:rsidR="00001150" w:rsidTr="00EE204F">
        <w:trPr>
          <w:trHeight w:val="235"/>
        </w:trPr>
        <w:tc>
          <w:tcPr>
            <w:tcW w:w="2676" w:type="pct"/>
            <w:tcBorders>
              <w:top w:val="nil"/>
              <w:left w:val="single" w:sz="8" w:space="0" w:color="auto"/>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Dental Assistants</w:t>
            </w:r>
          </w:p>
        </w:tc>
        <w:tc>
          <w:tcPr>
            <w:tcW w:w="2324" w:type="pct"/>
            <w:tcBorders>
              <w:top w:val="nil"/>
              <w:left w:val="nil"/>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Dental Hygienists</w:t>
            </w:r>
          </w:p>
        </w:tc>
      </w:tr>
      <w:tr w:rsidR="00001150" w:rsidTr="00EE204F">
        <w:trPr>
          <w:trHeight w:val="235"/>
        </w:trPr>
        <w:tc>
          <w:tcPr>
            <w:tcW w:w="2676" w:type="pct"/>
            <w:tcBorders>
              <w:top w:val="nil"/>
              <w:left w:val="single" w:sz="8" w:space="0" w:color="auto"/>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Dental Hygienists</w:t>
            </w:r>
          </w:p>
        </w:tc>
        <w:tc>
          <w:tcPr>
            <w:tcW w:w="2324" w:type="pct"/>
            <w:tcBorders>
              <w:top w:val="nil"/>
              <w:left w:val="nil"/>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First-Line Supervisors of Production and Operating Workers</w:t>
            </w:r>
          </w:p>
        </w:tc>
      </w:tr>
      <w:tr w:rsidR="00001150" w:rsidTr="00EE204F">
        <w:trPr>
          <w:trHeight w:val="235"/>
        </w:trPr>
        <w:tc>
          <w:tcPr>
            <w:tcW w:w="2676" w:type="pct"/>
            <w:tcBorders>
              <w:top w:val="nil"/>
              <w:left w:val="single" w:sz="8" w:space="0" w:color="auto"/>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Firefighters</w:t>
            </w:r>
          </w:p>
        </w:tc>
        <w:tc>
          <w:tcPr>
            <w:tcW w:w="2324" w:type="pct"/>
            <w:tcBorders>
              <w:top w:val="nil"/>
              <w:left w:val="nil"/>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Heavy and Tractor-Trailer Truck Drivers</w:t>
            </w:r>
          </w:p>
        </w:tc>
      </w:tr>
      <w:tr w:rsidR="00001150" w:rsidTr="00EE204F">
        <w:trPr>
          <w:trHeight w:val="235"/>
        </w:trPr>
        <w:tc>
          <w:tcPr>
            <w:tcW w:w="2676" w:type="pct"/>
            <w:tcBorders>
              <w:top w:val="nil"/>
              <w:left w:val="single" w:sz="8" w:space="0" w:color="auto"/>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First-Line Supervisors of Production and Operating Workers</w:t>
            </w:r>
          </w:p>
        </w:tc>
        <w:tc>
          <w:tcPr>
            <w:tcW w:w="2324" w:type="pct"/>
            <w:tcBorders>
              <w:top w:val="nil"/>
              <w:left w:val="nil"/>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Licensed Practical and LVN</w:t>
            </w:r>
          </w:p>
        </w:tc>
      </w:tr>
      <w:tr w:rsidR="00001150" w:rsidTr="00EE204F">
        <w:trPr>
          <w:trHeight w:val="235"/>
        </w:trPr>
        <w:tc>
          <w:tcPr>
            <w:tcW w:w="2676" w:type="pct"/>
            <w:tcBorders>
              <w:top w:val="nil"/>
              <w:left w:val="single" w:sz="8" w:space="0" w:color="auto"/>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Heating, Air Conditioning, and Refrigeration Mechanics and Installers</w:t>
            </w:r>
          </w:p>
        </w:tc>
        <w:tc>
          <w:tcPr>
            <w:tcW w:w="2324" w:type="pct"/>
            <w:tcBorders>
              <w:top w:val="nil"/>
              <w:left w:val="nil"/>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Medical and Clinical Laboratory Technicians</w:t>
            </w:r>
          </w:p>
        </w:tc>
      </w:tr>
      <w:tr w:rsidR="00001150" w:rsidTr="00EE204F">
        <w:trPr>
          <w:trHeight w:val="235"/>
        </w:trPr>
        <w:tc>
          <w:tcPr>
            <w:tcW w:w="2676" w:type="pct"/>
            <w:tcBorders>
              <w:top w:val="nil"/>
              <w:left w:val="single" w:sz="8" w:space="0" w:color="auto"/>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Heavy and Tractor-Trailer Truck Drivers</w:t>
            </w:r>
          </w:p>
        </w:tc>
        <w:tc>
          <w:tcPr>
            <w:tcW w:w="2324" w:type="pct"/>
            <w:tcBorders>
              <w:top w:val="nil"/>
              <w:left w:val="nil"/>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Medical Assistants</w:t>
            </w:r>
          </w:p>
        </w:tc>
      </w:tr>
      <w:tr w:rsidR="00001150" w:rsidTr="00EE204F">
        <w:trPr>
          <w:trHeight w:val="235"/>
        </w:trPr>
        <w:tc>
          <w:tcPr>
            <w:tcW w:w="2676" w:type="pct"/>
            <w:tcBorders>
              <w:top w:val="nil"/>
              <w:left w:val="single" w:sz="8" w:space="0" w:color="auto"/>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Licensed Practical and LVN</w:t>
            </w:r>
          </w:p>
        </w:tc>
        <w:tc>
          <w:tcPr>
            <w:tcW w:w="2324" w:type="pct"/>
            <w:tcBorders>
              <w:top w:val="nil"/>
              <w:left w:val="nil"/>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Nursing Assistants</w:t>
            </w:r>
          </w:p>
        </w:tc>
      </w:tr>
      <w:tr w:rsidR="00001150" w:rsidTr="00EE204F">
        <w:trPr>
          <w:trHeight w:val="235"/>
        </w:trPr>
        <w:tc>
          <w:tcPr>
            <w:tcW w:w="2676" w:type="pct"/>
            <w:tcBorders>
              <w:top w:val="nil"/>
              <w:left w:val="single" w:sz="8" w:space="0" w:color="auto"/>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Medical and Clinical Laboratory Technicians</w:t>
            </w:r>
          </w:p>
        </w:tc>
        <w:tc>
          <w:tcPr>
            <w:tcW w:w="2324" w:type="pct"/>
            <w:tcBorders>
              <w:top w:val="nil"/>
              <w:left w:val="nil"/>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Paralegals and Legal Assistants</w:t>
            </w:r>
          </w:p>
        </w:tc>
      </w:tr>
      <w:tr w:rsidR="00001150" w:rsidTr="00EE204F">
        <w:trPr>
          <w:trHeight w:val="235"/>
        </w:trPr>
        <w:tc>
          <w:tcPr>
            <w:tcW w:w="2676" w:type="pct"/>
            <w:tcBorders>
              <w:top w:val="nil"/>
              <w:left w:val="single" w:sz="8" w:space="0" w:color="auto"/>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 xml:space="preserve">Medical Assistants  </w:t>
            </w:r>
          </w:p>
        </w:tc>
        <w:tc>
          <w:tcPr>
            <w:tcW w:w="2324" w:type="pct"/>
            <w:tcBorders>
              <w:top w:val="nil"/>
              <w:left w:val="nil"/>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Preschool Teachers, Except Special Education</w:t>
            </w:r>
          </w:p>
        </w:tc>
      </w:tr>
      <w:tr w:rsidR="00001150" w:rsidTr="00EE204F">
        <w:trPr>
          <w:trHeight w:val="235"/>
        </w:trPr>
        <w:tc>
          <w:tcPr>
            <w:tcW w:w="2676" w:type="pct"/>
            <w:tcBorders>
              <w:top w:val="nil"/>
              <w:left w:val="single" w:sz="8" w:space="0" w:color="auto"/>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Nursing Assistants</w:t>
            </w:r>
          </w:p>
        </w:tc>
        <w:tc>
          <w:tcPr>
            <w:tcW w:w="2324" w:type="pct"/>
            <w:tcBorders>
              <w:top w:val="nil"/>
              <w:left w:val="nil"/>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Registered Nurses</w:t>
            </w:r>
          </w:p>
        </w:tc>
      </w:tr>
      <w:tr w:rsidR="00001150" w:rsidTr="00EE204F">
        <w:trPr>
          <w:trHeight w:val="235"/>
        </w:trPr>
        <w:tc>
          <w:tcPr>
            <w:tcW w:w="2676" w:type="pct"/>
            <w:tcBorders>
              <w:top w:val="nil"/>
              <w:left w:val="single" w:sz="8" w:space="0" w:color="auto"/>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Paralegals and Legal Assistants</w:t>
            </w:r>
          </w:p>
        </w:tc>
        <w:tc>
          <w:tcPr>
            <w:tcW w:w="2324" w:type="pct"/>
            <w:tcBorders>
              <w:top w:val="nil"/>
              <w:left w:val="nil"/>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Teacher Assistants</w:t>
            </w:r>
          </w:p>
        </w:tc>
      </w:tr>
      <w:tr w:rsidR="00001150" w:rsidTr="00EE204F">
        <w:trPr>
          <w:trHeight w:val="235"/>
        </w:trPr>
        <w:tc>
          <w:tcPr>
            <w:tcW w:w="2676" w:type="pct"/>
            <w:tcBorders>
              <w:top w:val="nil"/>
              <w:left w:val="single" w:sz="8" w:space="0" w:color="auto"/>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Preschool Teachers, Except Special Education</w:t>
            </w:r>
          </w:p>
        </w:tc>
        <w:tc>
          <w:tcPr>
            <w:tcW w:w="2324" w:type="pct"/>
            <w:tcBorders>
              <w:top w:val="nil"/>
              <w:left w:val="nil"/>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 </w:t>
            </w:r>
          </w:p>
        </w:tc>
      </w:tr>
      <w:tr w:rsidR="00001150" w:rsidTr="00EE204F">
        <w:trPr>
          <w:trHeight w:val="235"/>
        </w:trPr>
        <w:tc>
          <w:tcPr>
            <w:tcW w:w="2676" w:type="pct"/>
            <w:tcBorders>
              <w:top w:val="nil"/>
              <w:left w:val="single" w:sz="8" w:space="0" w:color="auto"/>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Radiologic Technologists</w:t>
            </w:r>
          </w:p>
        </w:tc>
        <w:tc>
          <w:tcPr>
            <w:tcW w:w="2324" w:type="pct"/>
            <w:tcBorders>
              <w:top w:val="nil"/>
              <w:left w:val="nil"/>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 </w:t>
            </w:r>
          </w:p>
        </w:tc>
      </w:tr>
      <w:tr w:rsidR="00001150" w:rsidTr="00EE204F">
        <w:trPr>
          <w:trHeight w:val="235"/>
        </w:trPr>
        <w:tc>
          <w:tcPr>
            <w:tcW w:w="2676" w:type="pct"/>
            <w:tcBorders>
              <w:top w:val="nil"/>
              <w:left w:val="single" w:sz="8" w:space="0" w:color="auto"/>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Registered Nurses</w:t>
            </w:r>
          </w:p>
        </w:tc>
        <w:tc>
          <w:tcPr>
            <w:tcW w:w="2324" w:type="pct"/>
            <w:tcBorders>
              <w:top w:val="nil"/>
              <w:left w:val="nil"/>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 </w:t>
            </w:r>
          </w:p>
        </w:tc>
      </w:tr>
      <w:tr w:rsidR="00001150" w:rsidTr="00EE204F">
        <w:trPr>
          <w:trHeight w:val="235"/>
        </w:trPr>
        <w:tc>
          <w:tcPr>
            <w:tcW w:w="2676" w:type="pct"/>
            <w:tcBorders>
              <w:top w:val="nil"/>
              <w:left w:val="single" w:sz="8" w:space="0" w:color="auto"/>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Skincare Specialists</w:t>
            </w:r>
          </w:p>
        </w:tc>
        <w:tc>
          <w:tcPr>
            <w:tcW w:w="2324" w:type="pct"/>
            <w:tcBorders>
              <w:top w:val="nil"/>
              <w:left w:val="nil"/>
              <w:bottom w:val="nil"/>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 </w:t>
            </w:r>
          </w:p>
        </w:tc>
      </w:tr>
      <w:tr w:rsidR="00001150" w:rsidTr="00EE204F">
        <w:trPr>
          <w:trHeight w:val="235"/>
        </w:trPr>
        <w:tc>
          <w:tcPr>
            <w:tcW w:w="2676" w:type="pct"/>
            <w:tcBorders>
              <w:top w:val="nil"/>
              <w:left w:val="single" w:sz="8" w:space="0" w:color="auto"/>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Surgical Technologists</w:t>
            </w:r>
          </w:p>
        </w:tc>
        <w:tc>
          <w:tcPr>
            <w:tcW w:w="2324" w:type="pct"/>
            <w:tcBorders>
              <w:top w:val="nil"/>
              <w:left w:val="nil"/>
              <w:bottom w:val="nil"/>
              <w:right w:val="single" w:sz="8" w:space="0" w:color="auto"/>
            </w:tcBorders>
            <w:shd w:val="clear" w:color="auto" w:fill="F8CBAD"/>
            <w:noWrap/>
            <w:vAlign w:val="bottom"/>
            <w:hideMark/>
          </w:tcPr>
          <w:p w:rsidR="00001150" w:rsidRDefault="00001150" w:rsidP="00EE204F">
            <w:pPr>
              <w:spacing w:line="240" w:lineRule="auto"/>
              <w:jc w:val="center"/>
              <w:rPr>
                <w:rFonts w:cs="Arial"/>
                <w:color w:val="auto"/>
              </w:rPr>
            </w:pPr>
            <w:r>
              <w:rPr>
                <w:rFonts w:cs="Arial"/>
                <w:color w:val="auto"/>
              </w:rPr>
              <w:t> </w:t>
            </w:r>
          </w:p>
        </w:tc>
      </w:tr>
      <w:tr w:rsidR="00001150" w:rsidTr="00EE204F">
        <w:trPr>
          <w:trHeight w:val="249"/>
        </w:trPr>
        <w:tc>
          <w:tcPr>
            <w:tcW w:w="2676" w:type="pct"/>
            <w:tcBorders>
              <w:top w:val="nil"/>
              <w:left w:val="single" w:sz="8" w:space="0" w:color="auto"/>
              <w:bottom w:val="single" w:sz="8" w:space="0" w:color="auto"/>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Teacher Assistants</w:t>
            </w:r>
          </w:p>
        </w:tc>
        <w:tc>
          <w:tcPr>
            <w:tcW w:w="2324" w:type="pct"/>
            <w:tcBorders>
              <w:top w:val="nil"/>
              <w:left w:val="nil"/>
              <w:bottom w:val="single" w:sz="8" w:space="0" w:color="auto"/>
              <w:right w:val="single" w:sz="8" w:space="0" w:color="auto"/>
            </w:tcBorders>
            <w:noWrap/>
            <w:vAlign w:val="bottom"/>
            <w:hideMark/>
          </w:tcPr>
          <w:p w:rsidR="00001150" w:rsidRDefault="00001150" w:rsidP="00EE204F">
            <w:pPr>
              <w:spacing w:line="240" w:lineRule="auto"/>
              <w:jc w:val="center"/>
              <w:rPr>
                <w:rFonts w:cs="Arial"/>
                <w:color w:val="auto"/>
              </w:rPr>
            </w:pPr>
            <w:r>
              <w:rPr>
                <w:rFonts w:cs="Arial"/>
                <w:color w:val="auto"/>
              </w:rPr>
              <w:t> </w:t>
            </w:r>
          </w:p>
        </w:tc>
      </w:tr>
    </w:tbl>
    <w:p w:rsidR="00001150" w:rsidRDefault="00001150" w:rsidP="00001150">
      <w:pPr>
        <w:spacing w:line="240" w:lineRule="auto"/>
        <w:rPr>
          <w:rFonts w:ascii="Calibri" w:hAnsi="Calibri"/>
          <w:color w:val="000000"/>
          <w:sz w:val="18"/>
          <w:szCs w:val="22"/>
        </w:rPr>
      </w:pPr>
    </w:p>
    <w:p w:rsidR="00001150" w:rsidRDefault="00001150" w:rsidP="00001150">
      <w:pPr>
        <w:spacing w:line="240" w:lineRule="auto"/>
        <w:rPr>
          <w:sz w:val="18"/>
          <w:szCs w:val="22"/>
        </w:rPr>
      </w:pPr>
      <w:r>
        <w:rPr>
          <w:sz w:val="18"/>
          <w:szCs w:val="22"/>
        </w:rPr>
        <w:t>Source: Employment Development Department, State of California</w:t>
      </w:r>
    </w:p>
    <w:p w:rsidR="00001150" w:rsidRDefault="00001150" w:rsidP="00001150">
      <w:pPr>
        <w:jc w:val="both"/>
        <w:rPr>
          <w:rFonts w:ascii="Cambria" w:hAnsi="Cambria" w:cs="Arial"/>
          <w:color w:val="auto"/>
          <w:spacing w:val="-4"/>
          <w:sz w:val="22"/>
          <w:szCs w:val="22"/>
        </w:rPr>
      </w:pPr>
    </w:p>
    <w:p w:rsidR="005215C8" w:rsidRPr="00294570" w:rsidRDefault="005215C8" w:rsidP="00294570">
      <w:pPr>
        <w:spacing w:line="240" w:lineRule="auto"/>
        <w:rPr>
          <w:rFonts w:ascii="Cambria" w:hAnsi="Cambria"/>
          <w:b/>
          <w:color w:val="auto"/>
          <w:sz w:val="22"/>
          <w:szCs w:val="22"/>
        </w:rPr>
      </w:pPr>
      <w:bookmarkStart w:id="0" w:name="_GoBack"/>
      <w:bookmarkEnd w:id="0"/>
    </w:p>
    <w:sectPr w:rsidR="005215C8" w:rsidRPr="002945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15" w:rsidRDefault="00255C15" w:rsidP="00255C15">
      <w:pPr>
        <w:spacing w:line="240" w:lineRule="auto"/>
      </w:pPr>
      <w:r>
        <w:separator/>
      </w:r>
    </w:p>
  </w:endnote>
  <w:endnote w:type="continuationSeparator" w:id="0">
    <w:p w:rsidR="00255C15" w:rsidRDefault="00255C15" w:rsidP="00255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C15" w:rsidRDefault="00255C15" w:rsidP="00255C15">
    <w:pPr>
      <w:pStyle w:val="Footer"/>
      <w:jc w:val="right"/>
    </w:pPr>
    <w:r>
      <w:t xml:space="preserve">Page </w:t>
    </w:r>
    <w:r>
      <w:fldChar w:fldCharType="begin"/>
    </w:r>
    <w:r>
      <w:instrText xml:space="preserve"> PAGE   \* MERGEFORMAT </w:instrText>
    </w:r>
    <w:r>
      <w:fldChar w:fldCharType="separate"/>
    </w:r>
    <w:r w:rsidR="00294570">
      <w:rPr>
        <w:noProof/>
      </w:rPr>
      <w:t>2</w:t>
    </w:r>
    <w:r>
      <w:rPr>
        <w:noProof/>
      </w:rPr>
      <w:fldChar w:fldCharType="end"/>
    </w:r>
  </w:p>
  <w:p w:rsidR="00255C15" w:rsidRDefault="00255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15" w:rsidRDefault="00255C15" w:rsidP="00255C15">
      <w:pPr>
        <w:spacing w:line="240" w:lineRule="auto"/>
      </w:pPr>
      <w:r>
        <w:separator/>
      </w:r>
    </w:p>
  </w:footnote>
  <w:footnote w:type="continuationSeparator" w:id="0">
    <w:p w:rsidR="00255C15" w:rsidRDefault="00255C15" w:rsidP="00255C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0F2"/>
    <w:multiLevelType w:val="hybridMultilevel"/>
    <w:tmpl w:val="B1A4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F1621"/>
    <w:multiLevelType w:val="multilevel"/>
    <w:tmpl w:val="6BA073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322C0008"/>
    <w:multiLevelType w:val="multilevel"/>
    <w:tmpl w:val="ACFA7878"/>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55191"/>
    <w:multiLevelType w:val="hybridMultilevel"/>
    <w:tmpl w:val="DA28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E35A9"/>
    <w:multiLevelType w:val="hybridMultilevel"/>
    <w:tmpl w:val="DF8E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96DC3"/>
    <w:multiLevelType w:val="hybridMultilevel"/>
    <w:tmpl w:val="4E72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315C5"/>
    <w:multiLevelType w:val="hybridMultilevel"/>
    <w:tmpl w:val="AF46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4"/>
  </w:num>
  <w:num w:numId="3">
    <w:abstractNumId w:val="6"/>
  </w:num>
  <w:num w:numId="4">
    <w:abstractNumId w:val="11"/>
  </w:num>
  <w:num w:numId="5">
    <w:abstractNumId w:val="9"/>
  </w:num>
  <w:num w:numId="6">
    <w:abstractNumId w:val="0"/>
  </w:num>
  <w:num w:numId="7">
    <w:abstractNumId w:val="8"/>
  </w:num>
  <w:num w:numId="8">
    <w:abstractNumId w:val="5"/>
  </w:num>
  <w:num w:numId="9">
    <w:abstractNumId w:val="10"/>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C8"/>
    <w:rsid w:val="00001150"/>
    <w:rsid w:val="00070AB5"/>
    <w:rsid w:val="000F7311"/>
    <w:rsid w:val="0013069D"/>
    <w:rsid w:val="001D7652"/>
    <w:rsid w:val="00255C15"/>
    <w:rsid w:val="00284858"/>
    <w:rsid w:val="00294570"/>
    <w:rsid w:val="002C1FA4"/>
    <w:rsid w:val="00327537"/>
    <w:rsid w:val="00394E25"/>
    <w:rsid w:val="004A0D48"/>
    <w:rsid w:val="005215C8"/>
    <w:rsid w:val="00650B4A"/>
    <w:rsid w:val="006E2547"/>
    <w:rsid w:val="007C315A"/>
    <w:rsid w:val="007F3FD3"/>
    <w:rsid w:val="008301CA"/>
    <w:rsid w:val="009F4EE4"/>
    <w:rsid w:val="009F794F"/>
    <w:rsid w:val="00A145B7"/>
    <w:rsid w:val="00A42525"/>
    <w:rsid w:val="00AE410C"/>
    <w:rsid w:val="00B07508"/>
    <w:rsid w:val="00B7353C"/>
    <w:rsid w:val="00C873C9"/>
    <w:rsid w:val="00CD3E78"/>
    <w:rsid w:val="00D62F24"/>
    <w:rsid w:val="00E607B8"/>
    <w:rsid w:val="00E631AF"/>
    <w:rsid w:val="00E66FCA"/>
    <w:rsid w:val="00FC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EFB63-DC8E-44A0-BE26-49E72B90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paragraph" w:styleId="FootnoteText">
    <w:name w:val="footnote text"/>
    <w:basedOn w:val="Normal"/>
    <w:link w:val="FootnoteTextChar"/>
    <w:uiPriority w:val="99"/>
    <w:semiHidden/>
    <w:unhideWhenUsed/>
    <w:rsid w:val="00001150"/>
  </w:style>
  <w:style w:type="character" w:customStyle="1" w:styleId="FootnoteTextChar">
    <w:name w:val="Footnote Text Char"/>
    <w:basedOn w:val="DefaultParagraphFont"/>
    <w:link w:val="FootnoteText"/>
    <w:uiPriority w:val="99"/>
    <w:semiHidden/>
    <w:rsid w:val="00001150"/>
    <w:rPr>
      <w:rFonts w:ascii="Arial" w:eastAsia="Times New Roman" w:hAnsi="Arial"/>
      <w:color w:val="404040"/>
    </w:rPr>
  </w:style>
  <w:style w:type="paragraph" w:customStyle="1" w:styleId="Default">
    <w:name w:val="Default"/>
    <w:rsid w:val="00E66FC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255C15"/>
    <w:pPr>
      <w:tabs>
        <w:tab w:val="center" w:pos="4680"/>
        <w:tab w:val="right" w:pos="9360"/>
      </w:tabs>
      <w:spacing w:line="240" w:lineRule="auto"/>
    </w:pPr>
  </w:style>
  <w:style w:type="character" w:customStyle="1" w:styleId="HeaderChar">
    <w:name w:val="Header Char"/>
    <w:basedOn w:val="DefaultParagraphFont"/>
    <w:link w:val="Header"/>
    <w:uiPriority w:val="99"/>
    <w:rsid w:val="00255C15"/>
    <w:rPr>
      <w:rFonts w:ascii="Arial" w:eastAsia="Times New Roman" w:hAnsi="Arial"/>
      <w:color w:val="404040"/>
    </w:rPr>
  </w:style>
  <w:style w:type="paragraph" w:styleId="Footer">
    <w:name w:val="footer"/>
    <w:basedOn w:val="Normal"/>
    <w:link w:val="FooterChar"/>
    <w:uiPriority w:val="99"/>
    <w:unhideWhenUsed/>
    <w:rsid w:val="00255C15"/>
    <w:pPr>
      <w:tabs>
        <w:tab w:val="center" w:pos="4680"/>
        <w:tab w:val="right" w:pos="9360"/>
      </w:tabs>
      <w:spacing w:line="240" w:lineRule="auto"/>
    </w:pPr>
  </w:style>
  <w:style w:type="character" w:customStyle="1" w:styleId="FooterChar">
    <w:name w:val="Footer Char"/>
    <w:basedOn w:val="DefaultParagraphFont"/>
    <w:link w:val="Footer"/>
    <w:uiPriority w:val="99"/>
    <w:rsid w:val="00255C15"/>
    <w:rPr>
      <w:rFonts w:ascii="Arial" w:eastAsia="Times New Roman" w:hAnsi="Arial"/>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3012</CharactersWithSpaces>
  <SharedDoc>false</SharedDoc>
  <HLinks>
    <vt:vector size="12" baseType="variant">
      <vt:variant>
        <vt:i4>5505050</vt:i4>
      </vt:variant>
      <vt:variant>
        <vt:i4>3</vt:i4>
      </vt:variant>
      <vt:variant>
        <vt:i4>0</vt:i4>
      </vt:variant>
      <vt:variant>
        <vt:i4>5</vt:i4>
      </vt:variant>
      <vt:variant>
        <vt:lpwstr>http://www.cccco.edu/</vt:lpwstr>
      </vt:variant>
      <vt:variant>
        <vt:lpwstr/>
      </vt: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Margee Loya</cp:lastModifiedBy>
  <cp:revision>3</cp:revision>
  <dcterms:created xsi:type="dcterms:W3CDTF">2018-07-23T22:03:00Z</dcterms:created>
  <dcterms:modified xsi:type="dcterms:W3CDTF">2018-07-23T22:04:00Z</dcterms:modified>
</cp:coreProperties>
</file>